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7" w:rsidRPr="003E2716" w:rsidRDefault="003E2716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Olağanüstü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Genel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Kurul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kararı</w:t>
      </w:r>
      <w:proofErr w:type="spellEnd"/>
    </w:p>
    <w:p w:rsidR="002865A1" w:rsidRPr="003E2716" w:rsidRDefault="00CB5E41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ÇAĞRI</w:t>
      </w:r>
      <w:r w:rsidR="006B4753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SIZ</w:t>
      </w:r>
    </w:p>
    <w:p w:rsidR="00CB5E41" w:rsidRPr="003E2716" w:rsidRDefault="00CB5E41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TOPLANTI TUTANAĞI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karar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ÖRNEĞİ</w:t>
      </w: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Anonim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Şirketinin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............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Tarihinde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Yapılan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…….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Genel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Kurul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Tutanağı</w:t>
      </w:r>
      <w:proofErr w:type="spellEnd"/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B4753" w:rsidRPr="003E2716" w:rsidRDefault="00623E02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...............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Anonim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Şirketinin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r w:rsidR="003E2716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……</w:t>
      </w:r>
      <w:proofErr w:type="spellStart"/>
      <w:r w:rsidR="003E2716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yılı</w:t>
      </w:r>
      <w:proofErr w:type="spellEnd"/>
      <w:r w:rsidR="003E2716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3E2716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Olağanüstü</w:t>
      </w:r>
      <w:proofErr w:type="spellEnd"/>
      <w:r w:rsidR="003E2716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genel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kurul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toplantısı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tarihinde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,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saat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 de,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şirket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merkez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adresi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olan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............... ................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adresinde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, /............... İl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Gümrük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ve Ticaret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Müdürlüğü'nün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tarih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ve 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sayılı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yazılarıyla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görevlendirilen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Bakanlık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Temsilcisi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.........'ın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gözetiminde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yapılmıştır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.</w:t>
      </w:r>
      <w:r w:rsidR="006B4753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</w:p>
    <w:p w:rsidR="006B4753" w:rsidRPr="003E2716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B4753" w:rsidRPr="003E2716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3E2716">
        <w:rPr>
          <w:rFonts w:ascii="Tahoma" w:hAnsi="Tahoma" w:cs="Tahoma"/>
          <w:sz w:val="24"/>
          <w:szCs w:val="24"/>
        </w:rPr>
        <w:t>Toplantıya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tam </w:t>
      </w:r>
      <w:proofErr w:type="spellStart"/>
      <w:r w:rsidRPr="003E2716">
        <w:rPr>
          <w:rFonts w:ascii="Tahoma" w:hAnsi="Tahoma" w:cs="Tahoma"/>
          <w:sz w:val="24"/>
          <w:szCs w:val="24"/>
        </w:rPr>
        <w:t>katılım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olduğundan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Genel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Kurul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TTK.’nun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416.maddesine </w:t>
      </w:r>
      <w:proofErr w:type="spellStart"/>
      <w:r w:rsidRPr="003E2716">
        <w:rPr>
          <w:rFonts w:ascii="Tahoma" w:hAnsi="Tahoma" w:cs="Tahoma"/>
          <w:sz w:val="24"/>
          <w:szCs w:val="24"/>
        </w:rPr>
        <w:t>göre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ilansız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yapılmıştır</w:t>
      </w:r>
      <w:proofErr w:type="spellEnd"/>
      <w:r w:rsidRPr="003E2716">
        <w:rPr>
          <w:rFonts w:ascii="Tahoma" w:hAnsi="Tahoma" w:cs="Tahoma"/>
          <w:sz w:val="24"/>
          <w:szCs w:val="24"/>
        </w:rPr>
        <w:t>.</w:t>
      </w:r>
    </w:p>
    <w:p w:rsidR="006B4753" w:rsidRPr="003E2716" w:rsidRDefault="006B4753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Hazır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bulunanlar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listesinin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tetkikinde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,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şirket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paylarının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…….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toplam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itibari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değerinin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;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toplam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itibari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değeri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......... TL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olan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, ……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payın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temsilen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,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toplam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itibari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değeri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......... TL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olan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…….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payın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asaleten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olmak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üzere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toplantıda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temsil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edildiği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ve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böylece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gerek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Kanun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gerekse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esas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sözleşmede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öngörülen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asgari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nisabının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mevcut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olduğunun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anlaşılması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üzerine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tarafından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açılarak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gündemin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görüşülmesine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geçilmiştir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.</w:t>
      </w:r>
    </w:p>
    <w:p w:rsidR="003E2716" w:rsidRPr="003E2716" w:rsidRDefault="003E2716" w:rsidP="003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3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1 –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başkanlığına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...........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nın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r w:rsidR="00DE0AE1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,</w:t>
      </w:r>
      <w:proofErr w:type="spellStart"/>
      <w:r w:rsidR="00DE0AE1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yazmanlığa</w:t>
      </w:r>
      <w:proofErr w:type="spellEnd"/>
      <w:r w:rsidR="00DE0AE1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………………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seçilmelerine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oybirliğiyle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/...........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olumsuz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oya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karşılık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oyla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karar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verildi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.</w:t>
      </w:r>
    </w:p>
    <w:p w:rsidR="003E2716" w:rsidRPr="003E2716" w:rsidRDefault="003E2716" w:rsidP="003E271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3E2716">
        <w:rPr>
          <w:rFonts w:ascii="Tahoma" w:hAnsi="Tahoma" w:cs="Tahoma"/>
          <w:sz w:val="24"/>
          <w:szCs w:val="24"/>
        </w:rPr>
        <w:t>2</w:t>
      </w:r>
      <w:r w:rsidR="00F42557" w:rsidRPr="003E2716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3E2716">
        <w:rPr>
          <w:rFonts w:ascii="Tahoma" w:hAnsi="Tahoma" w:cs="Tahoma"/>
          <w:sz w:val="24"/>
          <w:szCs w:val="24"/>
        </w:rPr>
        <w:t>Şirketimizin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adresinin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değiştirilmesine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E2716">
        <w:rPr>
          <w:rFonts w:ascii="Tahoma" w:hAnsi="Tahoma" w:cs="Tahoma"/>
          <w:sz w:val="24"/>
          <w:szCs w:val="24"/>
        </w:rPr>
        <w:t>Ş</w:t>
      </w:r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irket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sözleşmesinin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merkez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nakli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ile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ilgili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maddesinin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aşağıdaki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şeklide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değiştirilmesine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oy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birliği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ile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karar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verilmiştir</w:t>
      </w:r>
      <w:proofErr w:type="spellEnd"/>
      <w:r w:rsidRPr="003E271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</w:p>
    <w:p w:rsidR="003E2716" w:rsidRPr="003E2716" w:rsidRDefault="003E2716" w:rsidP="003E2716">
      <w:pPr>
        <w:rPr>
          <w:rFonts w:ascii="Tahoma" w:hAnsi="Tahoma" w:cs="Tahoma"/>
          <w:sz w:val="24"/>
          <w:szCs w:val="24"/>
          <w:u w:val="single"/>
        </w:rPr>
      </w:pPr>
      <w:proofErr w:type="spellStart"/>
      <w:r w:rsidRPr="003E2716">
        <w:rPr>
          <w:rFonts w:ascii="Tahoma" w:hAnsi="Tahoma" w:cs="Tahoma"/>
          <w:sz w:val="24"/>
          <w:szCs w:val="24"/>
          <w:u w:val="single"/>
        </w:rPr>
        <w:t>Madde</w:t>
      </w:r>
      <w:proofErr w:type="spellEnd"/>
      <w:r w:rsidRPr="003E2716">
        <w:rPr>
          <w:rFonts w:ascii="Tahoma" w:hAnsi="Tahoma" w:cs="Tahoma"/>
          <w:sz w:val="24"/>
          <w:szCs w:val="24"/>
          <w:u w:val="single"/>
        </w:rPr>
        <w:t>-</w:t>
      </w:r>
      <w:r>
        <w:rPr>
          <w:rFonts w:ascii="Tahoma" w:hAnsi="Tahoma" w:cs="Tahoma"/>
          <w:sz w:val="24"/>
          <w:szCs w:val="24"/>
          <w:u w:val="single"/>
        </w:rPr>
        <w:t>…</w:t>
      </w:r>
      <w:r w:rsidRPr="003E2716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3E2716" w:rsidRPr="003E2716" w:rsidRDefault="003E2716" w:rsidP="003E2716">
      <w:pPr>
        <w:rPr>
          <w:rFonts w:ascii="Tahoma" w:hAnsi="Tahoma" w:cs="Tahoma"/>
          <w:sz w:val="24"/>
          <w:szCs w:val="24"/>
          <w:u w:val="single"/>
        </w:rPr>
      </w:pPr>
      <w:proofErr w:type="spellStart"/>
      <w:r w:rsidRPr="003E2716">
        <w:rPr>
          <w:rFonts w:ascii="Tahoma" w:hAnsi="Tahoma" w:cs="Tahoma"/>
          <w:sz w:val="24"/>
          <w:szCs w:val="24"/>
          <w:u w:val="single"/>
        </w:rPr>
        <w:t>Şirketin</w:t>
      </w:r>
      <w:proofErr w:type="spellEnd"/>
      <w:r w:rsidRPr="003E2716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  <w:u w:val="single"/>
        </w:rPr>
        <w:t>Merkezi</w:t>
      </w:r>
      <w:proofErr w:type="spellEnd"/>
      <w:r w:rsidRPr="003E2716">
        <w:rPr>
          <w:rFonts w:ascii="Tahoma" w:hAnsi="Tahoma" w:cs="Tahoma"/>
          <w:sz w:val="24"/>
          <w:szCs w:val="24"/>
          <w:u w:val="single"/>
        </w:rPr>
        <w:t xml:space="preserve"> :</w:t>
      </w:r>
    </w:p>
    <w:p w:rsidR="003E2716" w:rsidRPr="003E2716" w:rsidRDefault="003E2716" w:rsidP="003E2716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3E2716">
        <w:rPr>
          <w:rFonts w:ascii="Tahoma" w:hAnsi="Tahoma" w:cs="Tahoma"/>
          <w:sz w:val="24"/>
          <w:szCs w:val="24"/>
        </w:rPr>
        <w:t>Şirketin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Merkezi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………………….</w:t>
      </w:r>
      <w:proofErr w:type="spellStart"/>
      <w:r w:rsidRPr="003E2716">
        <w:rPr>
          <w:rFonts w:ascii="Tahoma" w:hAnsi="Tahoma" w:cs="Tahoma"/>
          <w:sz w:val="24"/>
          <w:szCs w:val="24"/>
        </w:rPr>
        <w:t>İlçesi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Samsun ’</w:t>
      </w:r>
      <w:proofErr w:type="spellStart"/>
      <w:r w:rsidRPr="003E2716">
        <w:rPr>
          <w:rFonts w:ascii="Tahoma" w:hAnsi="Tahoma" w:cs="Tahoma"/>
          <w:sz w:val="24"/>
          <w:szCs w:val="24"/>
        </w:rPr>
        <w:t>dadır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E2716">
        <w:rPr>
          <w:rFonts w:ascii="Tahoma" w:hAnsi="Tahoma" w:cs="Tahoma"/>
          <w:sz w:val="24"/>
          <w:szCs w:val="24"/>
        </w:rPr>
        <w:t>Adresi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………………………………Samsun’ </w:t>
      </w:r>
      <w:proofErr w:type="spellStart"/>
      <w:r w:rsidRPr="003E2716">
        <w:rPr>
          <w:rFonts w:ascii="Tahoma" w:hAnsi="Tahoma" w:cs="Tahoma"/>
          <w:sz w:val="24"/>
          <w:szCs w:val="24"/>
        </w:rPr>
        <w:t>dur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. </w:t>
      </w:r>
    </w:p>
    <w:p w:rsidR="003E2716" w:rsidRPr="003E2716" w:rsidRDefault="003E2716" w:rsidP="003E2716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3E2716">
        <w:rPr>
          <w:rFonts w:ascii="Tahoma" w:hAnsi="Tahoma" w:cs="Tahoma"/>
          <w:sz w:val="24"/>
          <w:szCs w:val="24"/>
        </w:rPr>
        <w:t>Adres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değişikliğinde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yeni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adres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, Ticaret </w:t>
      </w:r>
      <w:proofErr w:type="spellStart"/>
      <w:r w:rsidRPr="003E2716">
        <w:rPr>
          <w:rFonts w:ascii="Tahoma" w:hAnsi="Tahoma" w:cs="Tahoma"/>
          <w:sz w:val="24"/>
          <w:szCs w:val="24"/>
        </w:rPr>
        <w:t>Siciline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tescil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3E2716">
        <w:rPr>
          <w:rFonts w:ascii="Tahoma" w:hAnsi="Tahoma" w:cs="Tahoma"/>
          <w:sz w:val="24"/>
          <w:szCs w:val="24"/>
        </w:rPr>
        <w:t>Türkiye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Ticaret </w:t>
      </w:r>
      <w:proofErr w:type="spellStart"/>
      <w:r w:rsidRPr="003E2716">
        <w:rPr>
          <w:rFonts w:ascii="Tahoma" w:hAnsi="Tahoma" w:cs="Tahoma"/>
          <w:sz w:val="24"/>
          <w:szCs w:val="24"/>
        </w:rPr>
        <w:t>Sicil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Gazetesi'nde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ilan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ettirilir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E2716">
        <w:rPr>
          <w:rFonts w:ascii="Tahoma" w:hAnsi="Tahoma" w:cs="Tahoma"/>
          <w:sz w:val="24"/>
          <w:szCs w:val="24"/>
        </w:rPr>
        <w:t>Tescil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3E2716">
        <w:rPr>
          <w:rFonts w:ascii="Tahoma" w:hAnsi="Tahoma" w:cs="Tahoma"/>
          <w:sz w:val="24"/>
          <w:szCs w:val="24"/>
        </w:rPr>
        <w:t>ilan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edilmiş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adrese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yapılan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tebligat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şirkete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yapılmış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sayılır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E2716">
        <w:rPr>
          <w:rFonts w:ascii="Tahoma" w:hAnsi="Tahoma" w:cs="Tahoma"/>
          <w:sz w:val="24"/>
          <w:szCs w:val="24"/>
        </w:rPr>
        <w:t>Tescil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Pr="003E2716">
        <w:rPr>
          <w:rFonts w:ascii="Tahoma" w:hAnsi="Tahoma" w:cs="Tahoma"/>
          <w:sz w:val="24"/>
          <w:szCs w:val="24"/>
        </w:rPr>
        <w:t>ilan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edilmiş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adresinden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ayrılmış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olmasına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rağmen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E2716">
        <w:rPr>
          <w:rFonts w:ascii="Tahoma" w:hAnsi="Tahoma" w:cs="Tahoma"/>
          <w:sz w:val="24"/>
          <w:szCs w:val="24"/>
        </w:rPr>
        <w:t>yeni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adresini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süresi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içinde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tescil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ettirmemiş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şirket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için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bu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durum </w:t>
      </w:r>
      <w:proofErr w:type="spellStart"/>
      <w:r w:rsidRPr="003E2716">
        <w:rPr>
          <w:rFonts w:ascii="Tahoma" w:hAnsi="Tahoma" w:cs="Tahoma"/>
          <w:sz w:val="24"/>
          <w:szCs w:val="24"/>
        </w:rPr>
        <w:t>fesih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sebebi</w:t>
      </w:r>
      <w:proofErr w:type="spellEnd"/>
      <w:r w:rsidRPr="003E27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2716">
        <w:rPr>
          <w:rFonts w:ascii="Tahoma" w:hAnsi="Tahoma" w:cs="Tahoma"/>
          <w:sz w:val="24"/>
          <w:szCs w:val="24"/>
        </w:rPr>
        <w:t>sayılır</w:t>
      </w:r>
      <w:proofErr w:type="spellEnd"/>
      <w:r w:rsidRPr="003E2716">
        <w:rPr>
          <w:rFonts w:ascii="Tahoma" w:hAnsi="Tahoma" w:cs="Tahoma"/>
          <w:sz w:val="24"/>
          <w:szCs w:val="24"/>
        </w:rPr>
        <w:t>.</w:t>
      </w:r>
    </w:p>
    <w:p w:rsidR="00623E02" w:rsidRPr="003E2716" w:rsidRDefault="003E2716" w:rsidP="00F42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3</w:t>
      </w:r>
      <w:r w:rsidR="00623E02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–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Toplantıya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son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verildi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.</w:t>
      </w: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623E02" w:rsidRPr="003E2716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Not: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Tutanak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Yönetmeliğin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26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ncı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maddesinin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birinci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fıkrasında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belirtildiği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şekilde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imzalanır</w:t>
      </w:r>
      <w:proofErr w:type="spellEnd"/>
      <w:r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.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Genel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kurul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toplantı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ve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Müzakere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kar</w:t>
      </w:r>
      <w:r w:rsidR="004014DE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ar</w:t>
      </w:r>
      <w:proofErr w:type="spellEnd"/>
      <w:r w:rsidR="004014DE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4014DE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de</w:t>
      </w:r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fterine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yapıştırılarak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Notere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tasdik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 xml:space="preserve"> </w:t>
      </w:r>
      <w:proofErr w:type="spellStart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ettirilir</w:t>
      </w:r>
      <w:proofErr w:type="spellEnd"/>
      <w:r w:rsidR="00F42557" w:rsidRPr="003E2716">
        <w:rPr>
          <w:rFonts w:ascii="Tahoma" w:eastAsia="Times New Roman" w:hAnsi="Tahoma" w:cs="Tahoma"/>
          <w:color w:val="auto"/>
          <w:sz w:val="24"/>
          <w:szCs w:val="24"/>
          <w:lang w:eastAsia="tr-TR"/>
        </w:rPr>
        <w:t>.</w:t>
      </w:r>
    </w:p>
    <w:p w:rsidR="00623E02" w:rsidRPr="003E2716" w:rsidRDefault="00623E02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auto"/>
          <w:sz w:val="24"/>
          <w:szCs w:val="24"/>
          <w:lang w:eastAsia="tr-TR"/>
        </w:rPr>
      </w:pPr>
    </w:p>
    <w:p w:rsidR="002865A1" w:rsidRPr="003E2716" w:rsidRDefault="002865A1" w:rsidP="00D17E5F">
      <w:pPr>
        <w:spacing w:before="0" w:after="0" w:line="240" w:lineRule="auto"/>
        <w:rPr>
          <w:rFonts w:ascii="Tahoma" w:hAnsi="Tahoma" w:cs="Tahoma"/>
          <w:sz w:val="24"/>
          <w:szCs w:val="24"/>
        </w:rPr>
      </w:pPr>
    </w:p>
    <w:sectPr w:rsidR="002865A1" w:rsidRPr="003E2716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EA0"/>
    <w:multiLevelType w:val="hybridMultilevel"/>
    <w:tmpl w:val="E196E2FA"/>
    <w:lvl w:ilvl="0" w:tplc="584A8D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97B"/>
    <w:multiLevelType w:val="hybridMultilevel"/>
    <w:tmpl w:val="EA80A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8"/>
  <w:hyphenationZone w:val="425"/>
  <w:characterSpacingControl w:val="doNotCompress"/>
  <w:compat/>
  <w:rsids>
    <w:rsidRoot w:val="008F408A"/>
    <w:rsid w:val="00165FDD"/>
    <w:rsid w:val="002865A1"/>
    <w:rsid w:val="003A6F9B"/>
    <w:rsid w:val="003E2716"/>
    <w:rsid w:val="004014DE"/>
    <w:rsid w:val="006004FE"/>
    <w:rsid w:val="00623E02"/>
    <w:rsid w:val="006462BE"/>
    <w:rsid w:val="006B4753"/>
    <w:rsid w:val="006B4E32"/>
    <w:rsid w:val="008F408A"/>
    <w:rsid w:val="00996902"/>
    <w:rsid w:val="00BA122A"/>
    <w:rsid w:val="00C939E7"/>
    <w:rsid w:val="00CB5E41"/>
    <w:rsid w:val="00D17E5F"/>
    <w:rsid w:val="00DE0AE1"/>
    <w:rsid w:val="00E93FCC"/>
    <w:rsid w:val="00EB4402"/>
    <w:rsid w:val="00F4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BE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6462BE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color w:val="auto"/>
      <w:kern w:val="0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unhideWhenUsed/>
    <w:qFormat/>
    <w:rsid w:val="00D17E5F"/>
    <w:pPr>
      <w:ind w:left="720"/>
      <w:contextualSpacing/>
    </w:pPr>
  </w:style>
  <w:style w:type="table" w:styleId="TabloKlavuzu">
    <w:name w:val="Table Grid"/>
    <w:basedOn w:val="NormalTablo"/>
    <w:uiPriority w:val="59"/>
    <w:rsid w:val="00D17E5F"/>
    <w:pPr>
      <w:spacing w:before="40"/>
    </w:pPr>
    <w:rPr>
      <w:color w:val="595959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E5F"/>
    <w:rPr>
      <w:rFonts w:ascii="Times New Roman" w:hAnsi="Times New Roman"/>
      <w:sz w:val="24"/>
    </w:rPr>
  </w:style>
  <w:style w:type="paragraph" w:customStyle="1" w:styleId="3-NormalYaz">
    <w:name w:val="3-Normal Yazı"/>
    <w:rsid w:val="00D17E5F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D17E5F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paragraph" w:customStyle="1" w:styleId="Default">
    <w:name w:val="Default"/>
    <w:rsid w:val="006B475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F42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character" w:styleId="Gl">
    <w:name w:val="Strong"/>
    <w:uiPriority w:val="22"/>
    <w:qFormat/>
    <w:rsid w:val="00F42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SMMM Odası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veyselkaranipalak</dc:creator>
  <cp:lastModifiedBy>Windows User</cp:lastModifiedBy>
  <cp:revision>2</cp:revision>
  <dcterms:created xsi:type="dcterms:W3CDTF">2022-07-29T10:01:00Z</dcterms:created>
  <dcterms:modified xsi:type="dcterms:W3CDTF">2022-07-29T10:01:00Z</dcterms:modified>
</cp:coreProperties>
</file>